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47E4" w14:textId="4FC1777C" w:rsidR="00124270" w:rsidRPr="00955AC1" w:rsidRDefault="000D356F" w:rsidP="007533A9">
      <w:pPr>
        <w:pStyle w:val="NormalnyWeb"/>
        <w:spacing w:before="0" w:beforeAutospacing="0"/>
        <w:jc w:val="center"/>
        <w:rPr>
          <w:rFonts w:ascii="Century Gothic" w:hAnsi="Century Gothic" w:cs="Arial"/>
          <w:color w:val="002060"/>
          <w:sz w:val="22"/>
          <w:szCs w:val="22"/>
        </w:rPr>
      </w:pPr>
      <w:r>
        <w:rPr>
          <w:rFonts w:ascii="Century Gothic" w:hAnsi="Century Gothic" w:cs="Arial"/>
          <w:noProof/>
          <w:color w:val="002060"/>
          <w:sz w:val="22"/>
          <w:szCs w:val="22"/>
        </w:rPr>
        <w:drawing>
          <wp:inline distT="0" distB="0" distL="0" distR="0" wp14:anchorId="48405473" wp14:editId="5830BB2A">
            <wp:extent cx="3228975" cy="1652033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Polimex_Infrastruktura_GKPM_mon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878" cy="165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9BB01" w14:textId="3D576495" w:rsidR="000D356F" w:rsidRPr="000D356F" w:rsidRDefault="00317AFD" w:rsidP="000D356F">
      <w:pPr>
        <w:pStyle w:val="NormalnyWeb"/>
        <w:jc w:val="both"/>
        <w:rPr>
          <w:rFonts w:ascii="Century Gothic" w:hAnsi="Century Gothic"/>
          <w:sz w:val="22"/>
          <w:szCs w:val="22"/>
        </w:rPr>
      </w:pPr>
      <w:r w:rsidRPr="000D356F">
        <w:rPr>
          <w:rFonts w:ascii="Century Gothic" w:hAnsi="Century Gothic"/>
          <w:b/>
          <w:bCs/>
          <w:sz w:val="22"/>
          <w:szCs w:val="22"/>
        </w:rPr>
        <w:t xml:space="preserve">Polimex </w:t>
      </w:r>
      <w:r w:rsidR="000D356F" w:rsidRPr="000D356F">
        <w:rPr>
          <w:rFonts w:ascii="Century Gothic" w:hAnsi="Century Gothic"/>
          <w:b/>
          <w:bCs/>
          <w:sz w:val="22"/>
          <w:szCs w:val="22"/>
        </w:rPr>
        <w:t>Infrastruktura</w:t>
      </w:r>
      <w:r w:rsidR="00124270" w:rsidRPr="000D356F">
        <w:rPr>
          <w:rFonts w:ascii="Century Gothic" w:hAnsi="Century Gothic"/>
          <w:b/>
          <w:bCs/>
          <w:sz w:val="22"/>
          <w:szCs w:val="22"/>
        </w:rPr>
        <w:t xml:space="preserve"> Sp. z o.o. </w:t>
      </w:r>
      <w:r w:rsidR="00124270" w:rsidRPr="000D356F">
        <w:rPr>
          <w:rFonts w:ascii="Century Gothic" w:hAnsi="Century Gothic"/>
          <w:bCs/>
          <w:sz w:val="22"/>
          <w:szCs w:val="22"/>
        </w:rPr>
        <w:t>–</w:t>
      </w:r>
      <w:r w:rsidR="00124270" w:rsidRPr="000D356F">
        <w:rPr>
          <w:rFonts w:ascii="Century Gothic" w:hAnsi="Century Gothic"/>
          <w:sz w:val="22"/>
          <w:szCs w:val="22"/>
        </w:rPr>
        <w:t xml:space="preserve"> jedna ze Spółek Grupy Kapitałowej Polimex Mostostal,</w:t>
      </w:r>
      <w:r w:rsidR="00DE3C66" w:rsidRPr="000D356F">
        <w:rPr>
          <w:rFonts w:ascii="Century Gothic" w:hAnsi="Century Gothic"/>
          <w:sz w:val="22"/>
          <w:szCs w:val="22"/>
        </w:rPr>
        <w:t xml:space="preserve"> </w:t>
      </w:r>
      <w:r w:rsidR="000D356F" w:rsidRPr="000D356F">
        <w:rPr>
          <w:rFonts w:ascii="Century Gothic" w:hAnsi="Century Gothic"/>
          <w:sz w:val="22"/>
          <w:szCs w:val="22"/>
        </w:rPr>
        <w:t>oferująca kompleksową realizację złożonych organizacyjnie i technicznie projektów, w zakresie projektowania i budowy infrastruktury drogowej i mostowej, projektowania i budowy obiektów kubaturowych, budowy infrastruktury hydrotechnicznej, pełnienia kompleksowej usługi nadzoru nad realizacją robót oraz zarządzania kontraktem (Konsultant, Inwestor Zastępczy).</w:t>
      </w:r>
    </w:p>
    <w:p w14:paraId="0DC6A4DE" w14:textId="77777777" w:rsidR="00124270" w:rsidRPr="00124270" w:rsidRDefault="00124270" w:rsidP="00124270">
      <w:pPr>
        <w:suppressAutoHyphens w:val="0"/>
        <w:spacing w:before="100" w:beforeAutospacing="1" w:after="240"/>
        <w:jc w:val="center"/>
        <w:rPr>
          <w:rFonts w:ascii="Century Gothic" w:hAnsi="Century Gothic"/>
          <w:sz w:val="22"/>
          <w:lang w:eastAsia="pl-PL"/>
        </w:rPr>
      </w:pPr>
      <w:r w:rsidRPr="00124270">
        <w:rPr>
          <w:rFonts w:ascii="Century Gothic" w:hAnsi="Century Gothic"/>
          <w:sz w:val="22"/>
          <w:lang w:eastAsia="pl-PL"/>
        </w:rPr>
        <w:t>Aktualnie poszukujemy Kandydata/tki na stanowisko:</w:t>
      </w:r>
    </w:p>
    <w:p w14:paraId="7D75E248" w14:textId="30EFB6E2" w:rsidR="00124270" w:rsidRPr="00124270" w:rsidRDefault="0072580B" w:rsidP="00124270">
      <w:pPr>
        <w:suppressAutoHyphens w:val="0"/>
        <w:spacing w:after="240"/>
        <w:jc w:val="center"/>
        <w:rPr>
          <w:rFonts w:ascii="Century Gothic" w:hAnsi="Century Gothic"/>
          <w:b/>
          <w:color w:val="002060"/>
          <w:sz w:val="36"/>
          <w:lang w:eastAsia="pl-PL"/>
        </w:rPr>
      </w:pPr>
      <w:r>
        <w:rPr>
          <w:rFonts w:ascii="Century Gothic" w:hAnsi="Century Gothic"/>
          <w:b/>
          <w:color w:val="002060"/>
          <w:sz w:val="36"/>
          <w:lang w:eastAsia="pl-PL"/>
        </w:rPr>
        <w:t xml:space="preserve">Młodszy </w:t>
      </w:r>
      <w:r w:rsidR="0058023D">
        <w:rPr>
          <w:rFonts w:ascii="Century Gothic" w:hAnsi="Century Gothic"/>
          <w:b/>
          <w:color w:val="002060"/>
          <w:sz w:val="36"/>
          <w:lang w:eastAsia="pl-PL"/>
        </w:rPr>
        <w:t xml:space="preserve">Specjalista ds. </w:t>
      </w:r>
      <w:r>
        <w:rPr>
          <w:rFonts w:ascii="Century Gothic" w:hAnsi="Century Gothic"/>
          <w:b/>
          <w:color w:val="002060"/>
          <w:sz w:val="36"/>
          <w:lang w:eastAsia="pl-PL"/>
        </w:rPr>
        <w:t>administracyjno-finansowych</w:t>
      </w:r>
    </w:p>
    <w:p w14:paraId="714EC09E" w14:textId="328C02CF" w:rsidR="003B15F7" w:rsidRDefault="00124270" w:rsidP="003B15F7">
      <w:pPr>
        <w:pBdr>
          <w:bottom w:val="single" w:sz="4" w:space="1" w:color="auto"/>
        </w:pBdr>
        <w:suppressAutoHyphens w:val="0"/>
        <w:spacing w:after="240"/>
        <w:jc w:val="center"/>
        <w:rPr>
          <w:rFonts w:ascii="Century Gothic" w:hAnsi="Century Gothic"/>
          <w:b/>
          <w:color w:val="000000"/>
          <w:sz w:val="28"/>
          <w:szCs w:val="20"/>
          <w:lang w:eastAsia="pl-PL"/>
        </w:rPr>
      </w:pPr>
      <w:r w:rsidRPr="00124270">
        <w:rPr>
          <w:rFonts w:ascii="Century Gothic" w:hAnsi="Century Gothic"/>
          <w:b/>
          <w:color w:val="000000"/>
          <w:sz w:val="28"/>
          <w:szCs w:val="20"/>
          <w:lang w:eastAsia="pl-PL"/>
        </w:rPr>
        <w:t xml:space="preserve">Miejsce pracy: </w:t>
      </w:r>
      <w:r w:rsidR="009F6D32">
        <w:rPr>
          <w:rFonts w:ascii="Century Gothic" w:hAnsi="Century Gothic"/>
          <w:b/>
          <w:color w:val="000000"/>
          <w:sz w:val="28"/>
          <w:szCs w:val="20"/>
          <w:lang w:eastAsia="pl-PL"/>
        </w:rPr>
        <w:t xml:space="preserve">Koźmin </w:t>
      </w:r>
      <w:r w:rsidR="00A32C52">
        <w:rPr>
          <w:rFonts w:ascii="Century Gothic" w:hAnsi="Century Gothic"/>
          <w:b/>
          <w:color w:val="000000"/>
          <w:sz w:val="28"/>
          <w:szCs w:val="20"/>
          <w:lang w:eastAsia="pl-PL"/>
        </w:rPr>
        <w:t>Wielkopolski</w:t>
      </w:r>
    </w:p>
    <w:p w14:paraId="4A9CE6F3" w14:textId="77777777" w:rsidR="003B15F7" w:rsidRDefault="003B15F7" w:rsidP="003B15F7">
      <w:pPr>
        <w:pBdr>
          <w:bottom w:val="single" w:sz="4" w:space="1" w:color="auto"/>
        </w:pBdr>
        <w:suppressAutoHyphens w:val="0"/>
        <w:spacing w:after="240"/>
        <w:jc w:val="center"/>
        <w:rPr>
          <w:rFonts w:ascii="Century Gothic" w:hAnsi="Century Gothic"/>
          <w:b/>
          <w:color w:val="000000"/>
          <w:sz w:val="28"/>
          <w:szCs w:val="20"/>
          <w:lang w:eastAsia="pl-PL"/>
        </w:rPr>
      </w:pPr>
    </w:p>
    <w:p w14:paraId="144426BC" w14:textId="51BAFE3C" w:rsidR="00382FE2" w:rsidRPr="00382FE2" w:rsidRDefault="00597D0B" w:rsidP="00382FE2">
      <w:pPr>
        <w:suppressAutoHyphens w:val="0"/>
        <w:spacing w:before="100" w:beforeAutospacing="1" w:after="100" w:afterAutospacing="1"/>
        <w:outlineLvl w:val="1"/>
        <w:rPr>
          <w:rFonts w:ascii="Century Gothic" w:hAnsi="Century Gothic"/>
          <w:b/>
          <w:bCs/>
          <w:color w:val="002060"/>
          <w:sz w:val="24"/>
          <w:szCs w:val="22"/>
          <w:lang w:eastAsia="pl-PL"/>
        </w:rPr>
      </w:pPr>
      <w:r>
        <w:rPr>
          <w:rFonts w:ascii="Century Gothic" w:hAnsi="Century Gothic"/>
          <w:b/>
          <w:bCs/>
          <w:color w:val="002060"/>
          <w:sz w:val="24"/>
          <w:szCs w:val="22"/>
          <w:lang w:eastAsia="pl-PL"/>
        </w:rPr>
        <w:t>Twój zakres obowiązków</w:t>
      </w:r>
      <w:r w:rsidR="00382FE2" w:rsidRPr="00382FE2">
        <w:rPr>
          <w:rFonts w:ascii="Century Gothic" w:hAnsi="Century Gothic"/>
          <w:b/>
          <w:bCs/>
          <w:color w:val="002060"/>
          <w:sz w:val="24"/>
          <w:szCs w:val="22"/>
          <w:lang w:eastAsia="pl-PL"/>
        </w:rPr>
        <w:t>:</w:t>
      </w:r>
    </w:p>
    <w:p w14:paraId="2948CAB4" w14:textId="41C15505" w:rsidR="0072580B" w:rsidRPr="0072580B" w:rsidRDefault="0072580B" w:rsidP="0072580B">
      <w:pPr>
        <w:pStyle w:val="Akapitzlist"/>
        <w:numPr>
          <w:ilvl w:val="0"/>
          <w:numId w:val="21"/>
        </w:numPr>
        <w:spacing w:after="20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sz w:val="22"/>
          <w:szCs w:val="22"/>
          <w:lang w:eastAsia="ar-IQ" w:bidi="ar-IQ"/>
        </w:rPr>
        <w:t xml:space="preserve">Rejestracja i archiwizacja korespondencji w ramach Biura budowy, </w:t>
      </w:r>
    </w:p>
    <w:p w14:paraId="38C70E52" w14:textId="144D7185" w:rsidR="0072580B" w:rsidRPr="0072580B" w:rsidRDefault="0072580B" w:rsidP="0072580B">
      <w:pPr>
        <w:pStyle w:val="Akapitzlist"/>
        <w:numPr>
          <w:ilvl w:val="0"/>
          <w:numId w:val="21"/>
        </w:numPr>
        <w:spacing w:after="20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sz w:val="22"/>
          <w:szCs w:val="22"/>
          <w:lang w:eastAsia="ar-IQ" w:bidi="ar-IQ"/>
        </w:rPr>
        <w:t xml:space="preserve">Archiwizacja umów, zleceń, zapotrzebowań, innych dokumentów wg. wewnętrznych procedur na kontrakcie, </w:t>
      </w:r>
    </w:p>
    <w:p w14:paraId="3A0F7474" w14:textId="3D63F602" w:rsidR="0072580B" w:rsidRPr="0072580B" w:rsidRDefault="0072580B" w:rsidP="0072580B">
      <w:pPr>
        <w:pStyle w:val="Akapitzlist"/>
        <w:numPr>
          <w:ilvl w:val="0"/>
          <w:numId w:val="21"/>
        </w:numPr>
        <w:spacing w:after="20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sz w:val="22"/>
          <w:szCs w:val="22"/>
          <w:lang w:eastAsia="ar-IQ" w:bidi="ar-IQ"/>
        </w:rPr>
        <w:t>Realizacja zapotrzebowań, ofertowanie, przygotowywanie Tabel porównania ofert na zakup materiałów i usług w ramach Biura budowy,</w:t>
      </w:r>
    </w:p>
    <w:p w14:paraId="69A24322" w14:textId="0D358D9E" w:rsidR="0072580B" w:rsidRPr="0072580B" w:rsidRDefault="0072580B" w:rsidP="0072580B">
      <w:pPr>
        <w:pStyle w:val="Akapitzlist"/>
        <w:numPr>
          <w:ilvl w:val="0"/>
          <w:numId w:val="21"/>
        </w:numPr>
        <w:spacing w:after="20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sz w:val="22"/>
          <w:szCs w:val="22"/>
          <w:lang w:eastAsia="ar-IQ" w:bidi="ar-IQ"/>
        </w:rPr>
        <w:t xml:space="preserve">Dekretacja faktur wg. wewnętrznych procedur na kontrakcie, </w:t>
      </w:r>
    </w:p>
    <w:p w14:paraId="7BB5566B" w14:textId="2EB49279" w:rsidR="0072580B" w:rsidRPr="00C80021" w:rsidRDefault="00C80021" w:rsidP="0072580B">
      <w:pPr>
        <w:pStyle w:val="Akapitzlist"/>
        <w:numPr>
          <w:ilvl w:val="0"/>
          <w:numId w:val="21"/>
        </w:numPr>
        <w:spacing w:after="200"/>
        <w:rPr>
          <w:rFonts w:ascii="Century Gothic" w:hAnsi="Century Gothic" w:cs="Arial"/>
          <w:bCs/>
          <w:sz w:val="22"/>
          <w:szCs w:val="22"/>
        </w:rPr>
      </w:pPr>
      <w:r w:rsidRPr="00C80021">
        <w:rPr>
          <w:rFonts w:ascii="Century Gothic" w:hAnsi="Century Gothic" w:cs="Arial"/>
          <w:bCs/>
          <w:sz w:val="22"/>
          <w:szCs w:val="22"/>
        </w:rPr>
        <w:t>Dokonywanie zakupów i przygotowywanie dokumentacji zakupowej wg. wewnętrznych procedur na kontrakcie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14:paraId="4F9F36CA" w14:textId="7648C83C" w:rsidR="003B15F7" w:rsidRPr="003B15F7" w:rsidRDefault="00597D0B" w:rsidP="003B15F7">
      <w:pPr>
        <w:suppressAutoHyphens w:val="0"/>
        <w:spacing w:before="100" w:beforeAutospacing="1" w:after="100" w:afterAutospacing="1"/>
        <w:outlineLvl w:val="1"/>
        <w:rPr>
          <w:rFonts w:ascii="Century Gothic" w:hAnsi="Century Gothic"/>
          <w:b/>
          <w:bCs/>
          <w:color w:val="002060"/>
          <w:sz w:val="24"/>
          <w:szCs w:val="22"/>
          <w:lang w:eastAsia="pl-PL"/>
        </w:rPr>
      </w:pPr>
      <w:r>
        <w:rPr>
          <w:rFonts w:ascii="Century Gothic" w:hAnsi="Century Gothic"/>
          <w:b/>
          <w:bCs/>
          <w:color w:val="002060"/>
          <w:sz w:val="24"/>
          <w:szCs w:val="22"/>
          <w:lang w:eastAsia="pl-PL"/>
        </w:rPr>
        <w:t>Nasze wymagania</w:t>
      </w:r>
      <w:r w:rsidR="003B15F7" w:rsidRPr="003B15F7">
        <w:rPr>
          <w:rFonts w:ascii="Century Gothic" w:hAnsi="Century Gothic"/>
          <w:b/>
          <w:bCs/>
          <w:color w:val="002060"/>
          <w:sz w:val="24"/>
          <w:szCs w:val="22"/>
          <w:lang w:eastAsia="pl-PL"/>
        </w:rPr>
        <w:t>:</w:t>
      </w:r>
    </w:p>
    <w:p w14:paraId="649DC8EA" w14:textId="5CAF1D20" w:rsidR="00536D48" w:rsidRDefault="009F6D32" w:rsidP="00017472">
      <w:pPr>
        <w:numPr>
          <w:ilvl w:val="0"/>
          <w:numId w:val="16"/>
        </w:numPr>
        <w:spacing w:line="276" w:lineRule="auto"/>
        <w:ind w:left="714" w:hanging="357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preferowane </w:t>
      </w:r>
      <w:r w:rsidR="00536D48" w:rsidRPr="001D219E">
        <w:rPr>
          <w:rFonts w:ascii="Century Gothic" w:hAnsi="Century Gothic" w:cstheme="minorHAnsi"/>
          <w:sz w:val="22"/>
          <w:szCs w:val="22"/>
        </w:rPr>
        <w:t>wykształceni</w:t>
      </w:r>
      <w:r w:rsidR="0004445D">
        <w:rPr>
          <w:rFonts w:ascii="Century Gothic" w:hAnsi="Century Gothic" w:cstheme="minorHAnsi"/>
          <w:sz w:val="22"/>
          <w:szCs w:val="22"/>
        </w:rPr>
        <w:t>e</w:t>
      </w:r>
      <w:r w:rsidR="00536D48" w:rsidRPr="001D219E">
        <w:rPr>
          <w:rFonts w:ascii="Century Gothic" w:hAnsi="Century Gothic" w:cstheme="minorHAnsi"/>
          <w:sz w:val="22"/>
          <w:szCs w:val="22"/>
        </w:rPr>
        <w:t xml:space="preserve"> wyższe</w:t>
      </w:r>
      <w:r w:rsidR="003978E4" w:rsidRPr="001D219E">
        <w:rPr>
          <w:rFonts w:ascii="Century Gothic" w:hAnsi="Century Gothic" w:cstheme="minorHAnsi"/>
          <w:sz w:val="22"/>
          <w:szCs w:val="22"/>
        </w:rPr>
        <w:t xml:space="preserve"> </w:t>
      </w:r>
      <w:r w:rsidR="0058023D" w:rsidRPr="001D219E">
        <w:rPr>
          <w:rFonts w:ascii="Century Gothic" w:hAnsi="Century Gothic" w:cstheme="minorHAnsi"/>
          <w:sz w:val="22"/>
          <w:szCs w:val="22"/>
        </w:rPr>
        <w:t>ekonomicz</w:t>
      </w:r>
      <w:r w:rsidR="0004445D">
        <w:rPr>
          <w:rFonts w:ascii="Century Gothic" w:hAnsi="Century Gothic" w:cstheme="minorHAnsi"/>
          <w:sz w:val="22"/>
          <w:szCs w:val="22"/>
        </w:rPr>
        <w:t xml:space="preserve">ne </w:t>
      </w:r>
      <w:r w:rsidR="002E7A69">
        <w:rPr>
          <w:rFonts w:ascii="Century Gothic" w:hAnsi="Century Gothic" w:cstheme="minorHAnsi"/>
          <w:sz w:val="22"/>
          <w:szCs w:val="22"/>
        </w:rPr>
        <w:t xml:space="preserve">lub techniczne </w:t>
      </w:r>
      <w:r w:rsidR="0038505B">
        <w:rPr>
          <w:rFonts w:ascii="Century Gothic" w:hAnsi="Century Gothic" w:cstheme="minorHAnsi"/>
          <w:sz w:val="22"/>
          <w:szCs w:val="22"/>
        </w:rPr>
        <w:t>ew.</w:t>
      </w:r>
      <w:r w:rsidR="0004445D">
        <w:rPr>
          <w:rFonts w:ascii="Century Gothic" w:hAnsi="Century Gothic" w:cstheme="minorHAnsi"/>
          <w:sz w:val="22"/>
          <w:szCs w:val="22"/>
        </w:rPr>
        <w:t xml:space="preserve"> </w:t>
      </w:r>
      <w:r w:rsidR="0038505B">
        <w:rPr>
          <w:rFonts w:ascii="Century Gothic" w:hAnsi="Century Gothic" w:cstheme="minorHAnsi"/>
          <w:sz w:val="22"/>
          <w:szCs w:val="22"/>
        </w:rPr>
        <w:t xml:space="preserve">student </w:t>
      </w:r>
      <w:r w:rsidR="0004445D">
        <w:rPr>
          <w:rFonts w:ascii="Century Gothic" w:hAnsi="Century Gothic" w:cstheme="minorHAnsi"/>
          <w:sz w:val="22"/>
          <w:szCs w:val="22"/>
        </w:rPr>
        <w:t>ostatni</w:t>
      </w:r>
      <w:r w:rsidR="0038505B">
        <w:rPr>
          <w:rFonts w:ascii="Century Gothic" w:hAnsi="Century Gothic" w:cstheme="minorHAnsi"/>
          <w:sz w:val="22"/>
          <w:szCs w:val="22"/>
        </w:rPr>
        <w:t>ego</w:t>
      </w:r>
      <w:r w:rsidR="0004445D">
        <w:rPr>
          <w:rFonts w:ascii="Century Gothic" w:hAnsi="Century Gothic" w:cstheme="minorHAnsi"/>
          <w:sz w:val="22"/>
          <w:szCs w:val="22"/>
        </w:rPr>
        <w:t xml:space="preserve"> rok</w:t>
      </w:r>
      <w:r w:rsidR="0038505B">
        <w:rPr>
          <w:rFonts w:ascii="Century Gothic" w:hAnsi="Century Gothic" w:cstheme="minorHAnsi"/>
          <w:sz w:val="22"/>
          <w:szCs w:val="22"/>
        </w:rPr>
        <w:t>u</w:t>
      </w:r>
      <w:r w:rsidR="0058023D" w:rsidRPr="001D219E">
        <w:rPr>
          <w:rFonts w:ascii="Century Gothic" w:hAnsi="Century Gothic" w:cstheme="minorHAnsi"/>
          <w:sz w:val="22"/>
          <w:szCs w:val="22"/>
        </w:rPr>
        <w:t>,</w:t>
      </w:r>
      <w:r>
        <w:rPr>
          <w:rFonts w:ascii="Century Gothic" w:hAnsi="Century Gothic" w:cstheme="minorHAnsi"/>
          <w:sz w:val="22"/>
          <w:szCs w:val="22"/>
        </w:rPr>
        <w:t xml:space="preserve"> technikum ekonomiczne</w:t>
      </w:r>
      <w:r w:rsidR="00C80021">
        <w:rPr>
          <w:rFonts w:ascii="Century Gothic" w:hAnsi="Century Gothic" w:cstheme="minorHAnsi"/>
          <w:sz w:val="22"/>
          <w:szCs w:val="22"/>
        </w:rPr>
        <w:t>go,</w:t>
      </w:r>
    </w:p>
    <w:p w14:paraId="086C4D5E" w14:textId="2B17A802" w:rsidR="00C80021" w:rsidRDefault="00764FB1" w:rsidP="00017472">
      <w:pPr>
        <w:numPr>
          <w:ilvl w:val="0"/>
          <w:numId w:val="16"/>
        </w:numPr>
        <w:spacing w:line="276" w:lineRule="auto"/>
        <w:ind w:left="714" w:hanging="357"/>
        <w:contextualSpacing/>
        <w:rPr>
          <w:rFonts w:ascii="Century Gothic" w:hAnsi="Century Gothic" w:cstheme="minorHAnsi"/>
          <w:sz w:val="22"/>
          <w:szCs w:val="22"/>
        </w:rPr>
      </w:pPr>
      <w:r w:rsidRPr="001D219E">
        <w:rPr>
          <w:rFonts w:ascii="Century Gothic" w:hAnsi="Century Gothic"/>
          <w:sz w:val="22"/>
          <w:szCs w:val="22"/>
        </w:rPr>
        <w:t>znajomoś</w:t>
      </w:r>
      <w:r w:rsidR="0038505B">
        <w:rPr>
          <w:rFonts w:ascii="Century Gothic" w:hAnsi="Century Gothic"/>
          <w:sz w:val="22"/>
          <w:szCs w:val="22"/>
        </w:rPr>
        <w:t>ć</w:t>
      </w:r>
      <w:r w:rsidRPr="001D219E">
        <w:rPr>
          <w:rFonts w:ascii="Century Gothic" w:hAnsi="Century Gothic"/>
          <w:sz w:val="22"/>
          <w:szCs w:val="22"/>
        </w:rPr>
        <w:t xml:space="preserve"> obsługi programów pakietu MS Offic</w:t>
      </w:r>
      <w:r w:rsidR="00DD2801" w:rsidRPr="001D219E">
        <w:rPr>
          <w:rFonts w:ascii="Century Gothic" w:hAnsi="Century Gothic" w:cstheme="minorHAnsi"/>
          <w:sz w:val="22"/>
          <w:szCs w:val="22"/>
        </w:rPr>
        <w:t>e</w:t>
      </w:r>
      <w:r w:rsidR="00880183" w:rsidRPr="001D219E">
        <w:rPr>
          <w:rFonts w:ascii="Century Gothic" w:hAnsi="Century Gothic" w:cstheme="minorHAnsi"/>
          <w:sz w:val="22"/>
          <w:szCs w:val="22"/>
        </w:rPr>
        <w:t xml:space="preserve">, </w:t>
      </w:r>
    </w:p>
    <w:p w14:paraId="35D210FD" w14:textId="2042F512" w:rsidR="00C80021" w:rsidRPr="00C80021" w:rsidRDefault="00C80021" w:rsidP="00C80021">
      <w:pPr>
        <w:numPr>
          <w:ilvl w:val="0"/>
          <w:numId w:val="16"/>
        </w:numPr>
        <w:spacing w:line="276" w:lineRule="auto"/>
        <w:ind w:left="714" w:hanging="357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wiedza z zakresu rachunkowości finansowej – mile widziane,</w:t>
      </w:r>
    </w:p>
    <w:p w14:paraId="509305F9" w14:textId="20341091" w:rsidR="0058023D" w:rsidRDefault="00880183" w:rsidP="00017472">
      <w:pPr>
        <w:numPr>
          <w:ilvl w:val="0"/>
          <w:numId w:val="16"/>
        </w:numPr>
        <w:spacing w:line="276" w:lineRule="auto"/>
        <w:ind w:left="714" w:hanging="357"/>
        <w:contextualSpacing/>
        <w:rPr>
          <w:rFonts w:ascii="Century Gothic" w:hAnsi="Century Gothic" w:cstheme="minorHAnsi"/>
          <w:sz w:val="22"/>
          <w:szCs w:val="22"/>
        </w:rPr>
      </w:pPr>
      <w:r w:rsidRPr="001D219E">
        <w:rPr>
          <w:rFonts w:ascii="Century Gothic" w:hAnsi="Century Gothic" w:cstheme="minorHAnsi"/>
          <w:sz w:val="22"/>
          <w:szCs w:val="22"/>
        </w:rPr>
        <w:t>znajomość</w:t>
      </w:r>
      <w:r w:rsidR="00DD2801" w:rsidRPr="001D219E">
        <w:rPr>
          <w:rFonts w:ascii="Century Gothic" w:hAnsi="Century Gothic" w:cstheme="minorHAnsi"/>
          <w:sz w:val="22"/>
          <w:szCs w:val="22"/>
        </w:rPr>
        <w:t xml:space="preserve"> systemu SAP lub innego podobnej klasy</w:t>
      </w:r>
      <w:r w:rsidRPr="001D219E">
        <w:rPr>
          <w:rFonts w:ascii="Century Gothic" w:hAnsi="Century Gothic" w:cstheme="minorHAnsi"/>
          <w:sz w:val="22"/>
          <w:szCs w:val="22"/>
        </w:rPr>
        <w:t xml:space="preserve"> będzie dodatkowym atutem,</w:t>
      </w:r>
    </w:p>
    <w:p w14:paraId="03C724EB" w14:textId="2975BA14" w:rsidR="0004445D" w:rsidRPr="001D219E" w:rsidRDefault="0004445D" w:rsidP="00017472">
      <w:pPr>
        <w:numPr>
          <w:ilvl w:val="0"/>
          <w:numId w:val="16"/>
        </w:numPr>
        <w:spacing w:line="276" w:lineRule="auto"/>
        <w:ind w:left="714" w:hanging="357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umiejętność ustalania priorytetów oraz zaangażowanie,</w:t>
      </w:r>
    </w:p>
    <w:p w14:paraId="711F451C" w14:textId="78DD4574" w:rsidR="00597D0B" w:rsidRDefault="0004445D" w:rsidP="00017472">
      <w:pPr>
        <w:numPr>
          <w:ilvl w:val="0"/>
          <w:numId w:val="16"/>
        </w:numPr>
        <w:spacing w:line="276" w:lineRule="auto"/>
        <w:ind w:left="714" w:hanging="357"/>
        <w:contextualSpacing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zdolności komunikacyjne i interpersonalne,</w:t>
      </w:r>
    </w:p>
    <w:p w14:paraId="133205F1" w14:textId="4A14B449" w:rsidR="0004445D" w:rsidRPr="0004445D" w:rsidRDefault="0004445D" w:rsidP="0004445D">
      <w:pPr>
        <w:numPr>
          <w:ilvl w:val="0"/>
          <w:numId w:val="16"/>
        </w:numPr>
        <w:spacing w:line="276" w:lineRule="auto"/>
        <w:ind w:left="714" w:hanging="357"/>
        <w:contextualSpacing/>
        <w:rPr>
          <w:rFonts w:ascii="Century Gothic" w:hAnsi="Century Gothic" w:cstheme="minorHAnsi"/>
          <w:sz w:val="22"/>
          <w:szCs w:val="22"/>
        </w:rPr>
      </w:pPr>
      <w:r w:rsidRPr="001D219E">
        <w:rPr>
          <w:rFonts w:ascii="Century Gothic" w:hAnsi="Century Gothic"/>
          <w:sz w:val="22"/>
          <w:szCs w:val="22"/>
        </w:rPr>
        <w:t>umiejętnoś</w:t>
      </w:r>
      <w:r>
        <w:rPr>
          <w:rFonts w:ascii="Century Gothic" w:hAnsi="Century Gothic"/>
          <w:sz w:val="22"/>
          <w:szCs w:val="22"/>
        </w:rPr>
        <w:t>ć</w:t>
      </w:r>
      <w:r w:rsidRPr="001D219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analitycznego myślenia</w:t>
      </w:r>
      <w:r w:rsidR="0038505B">
        <w:rPr>
          <w:rFonts w:ascii="Century Gothic" w:hAnsi="Century Gothic"/>
          <w:sz w:val="22"/>
          <w:szCs w:val="22"/>
        </w:rPr>
        <w:t>.</w:t>
      </w:r>
    </w:p>
    <w:p w14:paraId="1891C79E" w14:textId="77777777" w:rsidR="003B15F7" w:rsidRPr="003B15F7" w:rsidRDefault="003B15F7" w:rsidP="003B15F7">
      <w:pPr>
        <w:pBdr>
          <w:bottom w:val="single" w:sz="4" w:space="1" w:color="auto"/>
        </w:pBdr>
        <w:suppressAutoHyphens w:val="0"/>
        <w:spacing w:before="100" w:beforeAutospacing="1" w:after="100" w:afterAutospacing="1"/>
        <w:outlineLvl w:val="1"/>
        <w:rPr>
          <w:rFonts w:ascii="Century Gothic" w:hAnsi="Century Gothic"/>
          <w:b/>
          <w:bCs/>
          <w:sz w:val="22"/>
          <w:szCs w:val="22"/>
          <w:lang w:eastAsia="pl-PL"/>
        </w:rPr>
      </w:pPr>
    </w:p>
    <w:p w14:paraId="00A01C0F" w14:textId="2EB15AD4" w:rsidR="003B15F7" w:rsidRPr="00940FDA" w:rsidRDefault="00597D0B" w:rsidP="003B15F7">
      <w:pPr>
        <w:suppressAutoHyphens w:val="0"/>
        <w:spacing w:before="100" w:beforeAutospacing="1" w:after="100" w:afterAutospacing="1"/>
        <w:outlineLvl w:val="1"/>
        <w:rPr>
          <w:rFonts w:ascii="Century Gothic" w:hAnsi="Century Gothic"/>
          <w:b/>
          <w:bCs/>
          <w:color w:val="002060"/>
          <w:sz w:val="22"/>
          <w:szCs w:val="22"/>
          <w:lang w:eastAsia="pl-PL"/>
        </w:rPr>
      </w:pPr>
      <w:r w:rsidRPr="00940FDA">
        <w:rPr>
          <w:rFonts w:ascii="Century Gothic" w:hAnsi="Century Gothic"/>
          <w:b/>
          <w:bCs/>
          <w:color w:val="002060"/>
          <w:sz w:val="22"/>
          <w:szCs w:val="22"/>
          <w:lang w:eastAsia="pl-PL"/>
        </w:rPr>
        <w:t>To oferujemy</w:t>
      </w:r>
      <w:r w:rsidR="003B15F7" w:rsidRPr="00940FDA">
        <w:rPr>
          <w:rFonts w:ascii="Century Gothic" w:hAnsi="Century Gothic"/>
          <w:b/>
          <w:bCs/>
          <w:color w:val="002060"/>
          <w:sz w:val="22"/>
          <w:szCs w:val="22"/>
          <w:lang w:eastAsia="pl-PL"/>
        </w:rPr>
        <w:t>:</w:t>
      </w:r>
    </w:p>
    <w:p w14:paraId="1F1B407D" w14:textId="77777777" w:rsidR="00940FDA" w:rsidRPr="00A32C52" w:rsidRDefault="00940FDA" w:rsidP="00940FDA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09"/>
        <w:rPr>
          <w:rFonts w:ascii="Century Gothic" w:hAnsi="Century Gothic" w:cstheme="minorHAnsi"/>
          <w:color w:val="000000"/>
          <w:sz w:val="22"/>
          <w:szCs w:val="22"/>
          <w:lang w:eastAsia="pl-PL"/>
        </w:rPr>
      </w:pPr>
      <w:r w:rsidRPr="00A32C52">
        <w:rPr>
          <w:rFonts w:ascii="Century Gothic" w:hAnsi="Century Gothic" w:cstheme="minorHAnsi"/>
          <w:color w:val="000000"/>
          <w:sz w:val="22"/>
          <w:szCs w:val="22"/>
          <w:lang w:eastAsia="pl-PL"/>
        </w:rPr>
        <w:lastRenderedPageBreak/>
        <w:t>stabilną pracę na podstawie umowy o pracę w Spółce o ugruntowanej pozycji na rynku,</w:t>
      </w:r>
    </w:p>
    <w:p w14:paraId="7385CDFB" w14:textId="0A54235F" w:rsidR="00940FDA" w:rsidRPr="00A32C52" w:rsidRDefault="00940FDA" w:rsidP="00940FDA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09"/>
        <w:rPr>
          <w:rFonts w:ascii="Century Gothic" w:hAnsi="Century Gothic" w:cstheme="minorHAnsi"/>
          <w:color w:val="000000"/>
          <w:sz w:val="22"/>
          <w:szCs w:val="22"/>
          <w:lang w:eastAsia="pl-PL"/>
        </w:rPr>
      </w:pPr>
      <w:r w:rsidRPr="00A32C52">
        <w:rPr>
          <w:rFonts w:ascii="Century Gothic" w:hAnsi="Century Gothic" w:cstheme="minorHAnsi"/>
          <w:color w:val="000000"/>
          <w:sz w:val="22"/>
          <w:szCs w:val="22"/>
          <w:lang w:eastAsia="pl-PL"/>
        </w:rPr>
        <w:t>pracę z wykwalifikowaną kadrą,</w:t>
      </w:r>
    </w:p>
    <w:p w14:paraId="6F3C04DA" w14:textId="77777777" w:rsidR="00940FDA" w:rsidRPr="00A32C52" w:rsidRDefault="00940FDA" w:rsidP="00940FDA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09"/>
        <w:rPr>
          <w:rFonts w:ascii="Century Gothic" w:hAnsi="Century Gothic" w:cstheme="minorHAnsi"/>
          <w:color w:val="000000"/>
          <w:sz w:val="22"/>
          <w:szCs w:val="22"/>
          <w:lang w:eastAsia="pl-PL"/>
        </w:rPr>
      </w:pPr>
      <w:r w:rsidRPr="00A32C52">
        <w:rPr>
          <w:rFonts w:ascii="Century Gothic" w:hAnsi="Century Gothic" w:cstheme="minorHAnsi"/>
          <w:color w:val="000000"/>
          <w:sz w:val="22"/>
          <w:szCs w:val="22"/>
          <w:lang w:eastAsia="pl-PL"/>
        </w:rPr>
        <w:t>przyjazną atmosferę w młodym, ambitnym zespole,</w:t>
      </w:r>
    </w:p>
    <w:p w14:paraId="6591F39A" w14:textId="77777777" w:rsidR="00C80021" w:rsidRDefault="00940FDA" w:rsidP="00C80021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09"/>
        <w:rPr>
          <w:rFonts w:ascii="Century Gothic" w:hAnsi="Century Gothic" w:cstheme="minorHAnsi"/>
          <w:color w:val="000000"/>
          <w:sz w:val="22"/>
          <w:szCs w:val="22"/>
          <w:lang w:eastAsia="pl-PL"/>
        </w:rPr>
      </w:pPr>
      <w:r w:rsidRPr="00A32C52">
        <w:rPr>
          <w:rFonts w:ascii="Century Gothic" w:hAnsi="Century Gothic" w:cstheme="minorHAnsi"/>
          <w:color w:val="000000"/>
          <w:sz w:val="22"/>
          <w:szCs w:val="22"/>
          <w:lang w:eastAsia="pl-PL"/>
        </w:rPr>
        <w:t>ciekawe wyzwania zawodowe</w:t>
      </w:r>
      <w:r w:rsidR="00C80021">
        <w:rPr>
          <w:rFonts w:ascii="Century Gothic" w:hAnsi="Century Gothic" w:cstheme="minorHAnsi"/>
          <w:color w:val="000000"/>
          <w:sz w:val="22"/>
          <w:szCs w:val="22"/>
          <w:lang w:eastAsia="pl-PL"/>
        </w:rPr>
        <w:t>,</w:t>
      </w:r>
    </w:p>
    <w:p w14:paraId="6C9303F9" w14:textId="2B3B5142" w:rsidR="00940FDA" w:rsidRPr="00C80021" w:rsidRDefault="00940FDA" w:rsidP="00C80021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09"/>
        <w:rPr>
          <w:rFonts w:ascii="Century Gothic" w:hAnsi="Century Gothic" w:cstheme="minorHAnsi"/>
          <w:color w:val="000000"/>
          <w:sz w:val="22"/>
          <w:szCs w:val="22"/>
          <w:lang w:eastAsia="pl-PL"/>
        </w:rPr>
      </w:pPr>
      <w:r w:rsidRPr="00C80021">
        <w:rPr>
          <w:rFonts w:ascii="Century Gothic" w:hAnsi="Century Gothic" w:cstheme="minorHAnsi"/>
          <w:color w:val="000000"/>
          <w:sz w:val="22"/>
          <w:szCs w:val="22"/>
          <w:lang w:eastAsia="pl-PL"/>
        </w:rPr>
        <w:t>dużą samodzielność w działaniach,</w:t>
      </w:r>
    </w:p>
    <w:p w14:paraId="5F0C4D22" w14:textId="77777777" w:rsidR="00940FDA" w:rsidRPr="00A32C52" w:rsidRDefault="00940FDA" w:rsidP="00940FDA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09"/>
        <w:rPr>
          <w:rFonts w:ascii="Century Gothic" w:hAnsi="Century Gothic" w:cstheme="minorHAnsi"/>
          <w:color w:val="000000"/>
          <w:sz w:val="22"/>
          <w:szCs w:val="22"/>
          <w:lang w:eastAsia="pl-PL"/>
        </w:rPr>
      </w:pPr>
      <w:r w:rsidRPr="00A32C52">
        <w:rPr>
          <w:rFonts w:ascii="Century Gothic" w:hAnsi="Century Gothic" w:cstheme="minorHAnsi"/>
          <w:color w:val="000000"/>
          <w:sz w:val="22"/>
          <w:szCs w:val="22"/>
          <w:lang w:eastAsia="pl-PL"/>
        </w:rPr>
        <w:t>możliwość rozwoju zawodowego,</w:t>
      </w:r>
    </w:p>
    <w:p w14:paraId="75F7FDEB" w14:textId="1DA9238D" w:rsidR="00940FDA" w:rsidRPr="00A32C52" w:rsidRDefault="00940FDA" w:rsidP="00940FDA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09"/>
        <w:rPr>
          <w:rFonts w:ascii="Century Gothic" w:hAnsi="Century Gothic" w:cstheme="minorHAnsi"/>
          <w:color w:val="000000"/>
          <w:sz w:val="22"/>
          <w:szCs w:val="22"/>
          <w:lang w:eastAsia="pl-PL"/>
        </w:rPr>
      </w:pPr>
      <w:r w:rsidRPr="00A32C52">
        <w:rPr>
          <w:rFonts w:ascii="Century Gothic" w:hAnsi="Century Gothic" w:cstheme="minorHAnsi"/>
          <w:color w:val="000000"/>
          <w:sz w:val="22"/>
          <w:szCs w:val="22"/>
          <w:lang w:eastAsia="pl-PL"/>
        </w:rPr>
        <w:t>fina</w:t>
      </w:r>
      <w:r w:rsidR="00C80021">
        <w:rPr>
          <w:rFonts w:ascii="Century Gothic" w:hAnsi="Century Gothic" w:cstheme="minorHAnsi"/>
          <w:color w:val="000000"/>
          <w:sz w:val="22"/>
          <w:szCs w:val="22"/>
          <w:lang w:eastAsia="pl-PL"/>
        </w:rPr>
        <w:t>n</w:t>
      </w:r>
      <w:r w:rsidRPr="00A32C52">
        <w:rPr>
          <w:rFonts w:ascii="Century Gothic" w:hAnsi="Century Gothic" w:cstheme="minorHAnsi"/>
          <w:color w:val="000000"/>
          <w:sz w:val="22"/>
          <w:szCs w:val="22"/>
          <w:lang w:eastAsia="pl-PL"/>
        </w:rPr>
        <w:t>sowanie i dofinansowywanie studiów, w tym podyplomowych                       i doktoranckich, szkoleń i uprawnień,</w:t>
      </w:r>
    </w:p>
    <w:p w14:paraId="45D52824" w14:textId="6C8CDD88" w:rsidR="00940FDA" w:rsidRPr="00940FDA" w:rsidRDefault="00940FDA" w:rsidP="00940FDA">
      <w:pPr>
        <w:numPr>
          <w:ilvl w:val="0"/>
          <w:numId w:val="17"/>
        </w:numPr>
        <w:suppressAutoHyphens w:val="0"/>
        <w:rPr>
          <w:rFonts w:ascii="Century Gothic" w:hAnsi="Century Gothic" w:cstheme="minorHAnsi"/>
          <w:sz w:val="22"/>
          <w:szCs w:val="22"/>
          <w:lang w:eastAsia="pl-PL"/>
        </w:rPr>
      </w:pPr>
      <w:r w:rsidRPr="00940FDA">
        <w:rPr>
          <w:rFonts w:ascii="Century Gothic" w:hAnsi="Century Gothic" w:cstheme="minorHAnsi"/>
          <w:sz w:val="22"/>
          <w:szCs w:val="22"/>
          <w:lang w:eastAsia="pl-PL"/>
        </w:rPr>
        <w:t xml:space="preserve">pakiet benefitów (m.in. </w:t>
      </w:r>
      <w:r w:rsidR="00C80021">
        <w:rPr>
          <w:rFonts w:ascii="Century Gothic" w:hAnsi="Century Gothic" w:cstheme="minorHAnsi"/>
          <w:sz w:val="22"/>
          <w:szCs w:val="22"/>
          <w:lang w:eastAsia="pl-PL"/>
        </w:rPr>
        <w:t xml:space="preserve">karta MultiSport, </w:t>
      </w:r>
      <w:r w:rsidRPr="00940FDA">
        <w:rPr>
          <w:rFonts w:ascii="Century Gothic" w:hAnsi="Century Gothic" w:cstheme="minorHAnsi"/>
          <w:sz w:val="22"/>
          <w:szCs w:val="22"/>
          <w:lang w:eastAsia="pl-PL"/>
        </w:rPr>
        <w:t>opieka zdrowotna, ubezpieczenia na życie)</w:t>
      </w:r>
      <w:r>
        <w:rPr>
          <w:rFonts w:ascii="Century Gothic" w:hAnsi="Century Gothic" w:cstheme="minorHAnsi"/>
          <w:sz w:val="22"/>
          <w:szCs w:val="22"/>
          <w:lang w:eastAsia="pl-PL"/>
        </w:rPr>
        <w:t>.</w:t>
      </w:r>
    </w:p>
    <w:p w14:paraId="68949850" w14:textId="27A41A98" w:rsidR="00940FDA" w:rsidRDefault="00940FDA" w:rsidP="00940FD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D9CF16A" w14:textId="68E65230" w:rsidR="00940FDA" w:rsidRDefault="00940FDA" w:rsidP="00940FD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6EBDDBE" w14:textId="01A6A7DB" w:rsidR="00940FDA" w:rsidRDefault="00940FDA" w:rsidP="00940FD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1822A43" w14:textId="77777777" w:rsidR="00940FDA" w:rsidRPr="006B4102" w:rsidRDefault="00940FDA" w:rsidP="00940FDA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9CE813A" w14:textId="77777777" w:rsidR="00D601B2" w:rsidRPr="009C71AB" w:rsidRDefault="00D601B2" w:rsidP="00D60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 w:rsidRPr="009C71AB">
        <w:rPr>
          <w:rFonts w:ascii="Century Gothic" w:hAnsi="Century Gothic" w:cs="Arial"/>
          <w:b/>
          <w:color w:val="002060"/>
          <w:sz w:val="20"/>
          <w:szCs w:val="20"/>
        </w:rPr>
        <w:br/>
      </w:r>
      <w:r>
        <w:rPr>
          <w:rFonts w:ascii="Century Gothic" w:hAnsi="Century Gothic"/>
        </w:rPr>
        <w:t>/PRZYCISK APLIKOWANIA/</w:t>
      </w:r>
    </w:p>
    <w:p w14:paraId="1AAD7104" w14:textId="77777777" w:rsidR="00D601B2" w:rsidRDefault="00D601B2" w:rsidP="00D601B2">
      <w:pPr>
        <w:shd w:val="clear" w:color="auto" w:fill="FFFFFF"/>
        <w:spacing w:before="100" w:beforeAutospacing="1" w:after="100" w:afterAutospacing="1"/>
        <w:ind w:right="60"/>
        <w:jc w:val="center"/>
        <w:rPr>
          <w:rFonts w:ascii="Century Gothic" w:hAnsi="Century Gothic" w:cs="Arial"/>
          <w:b/>
          <w:color w:val="002060"/>
          <w:sz w:val="22"/>
          <w:szCs w:val="22"/>
        </w:rPr>
      </w:pPr>
      <w:r w:rsidRPr="00955AC1">
        <w:rPr>
          <w:rFonts w:ascii="Century Gothic" w:hAnsi="Century Gothic" w:cs="Arial"/>
          <w:b/>
          <w:color w:val="002060"/>
          <w:sz w:val="24"/>
        </w:rPr>
        <w:br/>
      </w:r>
      <w:r>
        <w:rPr>
          <w:rFonts w:ascii="Century Gothic" w:hAnsi="Century Gothic" w:cs="Arial"/>
          <w:b/>
          <w:noProof/>
          <w:color w:val="002060"/>
          <w:sz w:val="24"/>
        </w:rPr>
        <w:drawing>
          <wp:inline distT="0" distB="0" distL="0" distR="0" wp14:anchorId="54B56D51" wp14:editId="4F2F90B8">
            <wp:extent cx="2076450" cy="485775"/>
            <wp:effectExtent l="0" t="0" r="0" b="9525"/>
            <wp:docPr id="1" name="Obraz 1" descr="Obraz zawierający obiek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AC1">
        <w:rPr>
          <w:rFonts w:ascii="Century Gothic" w:hAnsi="Century Gothic" w:cs="Arial"/>
          <w:b/>
          <w:color w:val="002060"/>
          <w:sz w:val="24"/>
        </w:rPr>
        <w:br/>
      </w:r>
    </w:p>
    <w:p w14:paraId="5CFE9A62" w14:textId="65E198BD" w:rsidR="00D601B2" w:rsidRPr="00955AC1" w:rsidRDefault="00D601B2" w:rsidP="00D601B2">
      <w:pPr>
        <w:shd w:val="clear" w:color="auto" w:fill="FFFFFF"/>
        <w:spacing w:before="100" w:beforeAutospacing="1" w:after="100" w:afterAutospacing="1"/>
        <w:ind w:right="60"/>
        <w:jc w:val="center"/>
        <w:rPr>
          <w:rFonts w:ascii="Century Gothic" w:hAnsi="Century Gothic" w:cs="Arial"/>
          <w:b/>
          <w:color w:val="002060"/>
          <w:sz w:val="22"/>
          <w:szCs w:val="22"/>
        </w:rPr>
      </w:pPr>
      <w:r w:rsidRPr="00955AC1">
        <w:rPr>
          <w:rFonts w:ascii="Century Gothic" w:hAnsi="Century Gothic" w:cs="Arial"/>
          <w:b/>
          <w:color w:val="002060"/>
          <w:sz w:val="22"/>
          <w:szCs w:val="22"/>
        </w:rPr>
        <w:t>DOŁĄCZ DO NAS – BUDUJEMY PRZYSZŁOŚĆ NA ŚWIATOWYM POZIOMIE</w:t>
      </w:r>
    </w:p>
    <w:p w14:paraId="11889F95" w14:textId="2440A96B" w:rsidR="004E1F3B" w:rsidRDefault="004E1F3B" w:rsidP="00955AC1">
      <w:pPr>
        <w:pStyle w:val="NormalnyWeb"/>
        <w:rPr>
          <w:rFonts w:ascii="Century Gothic" w:hAnsi="Century Gothic"/>
          <w:b/>
          <w:color w:val="002060"/>
          <w:sz w:val="22"/>
          <w:szCs w:val="22"/>
        </w:rPr>
      </w:pPr>
    </w:p>
    <w:p w14:paraId="011DB9AC" w14:textId="77777777" w:rsidR="0038505B" w:rsidRPr="0038505B" w:rsidRDefault="0038505B" w:rsidP="0038505B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lang w:eastAsia="pl-PL"/>
        </w:rPr>
      </w:pPr>
      <w:r w:rsidRPr="0038505B">
        <w:rPr>
          <w:rFonts w:ascii="Times New Roman" w:hAnsi="Times New Roman"/>
          <w:b/>
          <w:bCs/>
          <w:sz w:val="24"/>
          <w:lang w:eastAsia="pl-PL"/>
        </w:rPr>
        <w:t>Grupa Kapitałowa Polimex Mostostal</w:t>
      </w:r>
      <w:r w:rsidRPr="0038505B">
        <w:rPr>
          <w:rFonts w:ascii="Times New Roman" w:hAnsi="Times New Roman"/>
          <w:sz w:val="24"/>
          <w:lang w:eastAsia="pl-PL"/>
        </w:rPr>
        <w:t xml:space="preserve"> składa się ze spółek prawa handlowego zależnych i stowarzyszonych o profilach: produkcyjnym, handlowym i usługowym w sektorze energetycznym, nafta, chemia i gaz, budownictwo przemysłowe i produkcja.</w:t>
      </w:r>
    </w:p>
    <w:p w14:paraId="6C68AB10" w14:textId="77777777" w:rsidR="0038505B" w:rsidRPr="0038505B" w:rsidRDefault="0038505B" w:rsidP="0038505B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lang w:eastAsia="pl-PL"/>
        </w:rPr>
      </w:pPr>
      <w:r w:rsidRPr="0038505B">
        <w:rPr>
          <w:rFonts w:ascii="Times New Roman" w:hAnsi="Times New Roman"/>
          <w:sz w:val="24"/>
          <w:lang w:eastAsia="pl-PL"/>
        </w:rPr>
        <w:t>W skład Grupy Kapitałowej Polimex Mostostal wchodzi spółka Polimex Mostostal S.A. jako podmiot dominujący oraz spółki Polimex Energetyka Sp. z o.o., Naftoremont-Naftobudowa Sp. z o.o., Polimex Budownictwo Spółka z ograniczoną odpowiedzialnością Sp.k., Polimex Operator Spółka z ograniczoną odpowiedzialnością Sp.k., Polimex-Mostostal ZUT Sp. z o.o., Energomontaż-Północ Bełchatów S.A., Stalfa Sp. z o.o., Polimex Infrastruktura Sp. z o.o.,  Mostostal Siedlce Spółka z ograniczoną odpowiedzialnością Sp. k., Instal-Lublin S.A</w:t>
      </w:r>
    </w:p>
    <w:p w14:paraId="06776BC5" w14:textId="77777777" w:rsidR="0038505B" w:rsidRPr="0038505B" w:rsidRDefault="0038505B" w:rsidP="0038505B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lang w:eastAsia="pl-PL"/>
        </w:rPr>
      </w:pPr>
      <w:r w:rsidRPr="0038505B">
        <w:rPr>
          <w:rFonts w:ascii="Times New Roman" w:hAnsi="Times New Roman"/>
          <w:sz w:val="24"/>
          <w:lang w:eastAsia="pl-PL"/>
        </w:rPr>
        <w:t xml:space="preserve">Grupa Kapitałowa Polimex Mostostal jest </w:t>
      </w:r>
      <w:r w:rsidRPr="0038505B">
        <w:rPr>
          <w:rFonts w:ascii="Times New Roman" w:hAnsi="Times New Roman"/>
          <w:b/>
          <w:bCs/>
          <w:sz w:val="24"/>
          <w:lang w:eastAsia="pl-PL"/>
        </w:rPr>
        <w:t>synonimem polskiego budownictwa przyszłości na światowym poziomie.</w:t>
      </w:r>
    </w:p>
    <w:p w14:paraId="2E6E1340" w14:textId="77777777" w:rsidR="0038505B" w:rsidRPr="0038505B" w:rsidRDefault="0038505B" w:rsidP="0038505B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sz w:val="24"/>
          <w:lang w:eastAsia="pl-PL"/>
        </w:rPr>
      </w:pPr>
      <w:r w:rsidRPr="0038505B">
        <w:rPr>
          <w:rFonts w:ascii="Times New Roman" w:hAnsi="Times New Roman"/>
          <w:sz w:val="24"/>
          <w:lang w:eastAsia="pl-PL"/>
        </w:rPr>
        <w:t>Wykorzystując w pełni zasoby Spółek, czyli dobrze wykwalifikowaną kadrę, unikalne doświadczenie w realizacji inwestycji w formule EPC, liczne referencje i wysoki potencjał produkcyjny, Grupa Kapitałowa</w:t>
      </w:r>
      <w:r w:rsidRPr="0038505B">
        <w:rPr>
          <w:rFonts w:ascii="Times New Roman" w:hAnsi="Times New Roman"/>
          <w:b/>
          <w:bCs/>
          <w:sz w:val="24"/>
          <w:lang w:eastAsia="pl-PL"/>
        </w:rPr>
        <w:t xml:space="preserve"> realizuje ambitne inwestycje budowlane w Polsce i za granicą.</w:t>
      </w:r>
    </w:p>
    <w:p w14:paraId="618788B1" w14:textId="1686417E" w:rsidR="00662EDA" w:rsidRPr="00662EDA" w:rsidRDefault="00662EDA" w:rsidP="00662EDA">
      <w:pPr>
        <w:jc w:val="center"/>
        <w:rPr>
          <w:rStyle w:val="Pogrubienie"/>
          <w:rFonts w:ascii="Century Gothic" w:hAnsi="Century Gothic" w:cs="Arial"/>
          <w:sz w:val="32"/>
          <w:szCs w:val="32"/>
          <w:lang w:val="en-US" w:eastAsia="pl-PL"/>
        </w:rPr>
      </w:pPr>
    </w:p>
    <w:sectPr w:rsidR="00662EDA" w:rsidRPr="00662EDA" w:rsidSect="003B15F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9628" w14:textId="77777777" w:rsidR="009F6709" w:rsidRDefault="009F6709" w:rsidP="00662EDA">
      <w:r>
        <w:separator/>
      </w:r>
    </w:p>
  </w:endnote>
  <w:endnote w:type="continuationSeparator" w:id="0">
    <w:p w14:paraId="0F14E6A0" w14:textId="77777777" w:rsidR="009F6709" w:rsidRDefault="009F6709" w:rsidP="0066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2C8D" w14:textId="77777777" w:rsidR="009F6709" w:rsidRDefault="009F6709" w:rsidP="00662EDA">
      <w:r>
        <w:separator/>
      </w:r>
    </w:p>
  </w:footnote>
  <w:footnote w:type="continuationSeparator" w:id="0">
    <w:p w14:paraId="5A702C7A" w14:textId="77777777" w:rsidR="009F6709" w:rsidRDefault="009F6709" w:rsidP="0066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95A"/>
    <w:multiLevelType w:val="hybridMultilevel"/>
    <w:tmpl w:val="7E68B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36"/>
    <w:multiLevelType w:val="multilevel"/>
    <w:tmpl w:val="71EA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E6C73"/>
    <w:multiLevelType w:val="multilevel"/>
    <w:tmpl w:val="0978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84999"/>
    <w:multiLevelType w:val="hybridMultilevel"/>
    <w:tmpl w:val="ECE00C8A"/>
    <w:lvl w:ilvl="0" w:tplc="75BA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0FE9"/>
    <w:multiLevelType w:val="hybridMultilevel"/>
    <w:tmpl w:val="FD60D11A"/>
    <w:lvl w:ilvl="0" w:tplc="172C4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947C0"/>
    <w:multiLevelType w:val="multilevel"/>
    <w:tmpl w:val="C6B2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D1C2F"/>
    <w:multiLevelType w:val="multilevel"/>
    <w:tmpl w:val="522A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D6067"/>
    <w:multiLevelType w:val="multilevel"/>
    <w:tmpl w:val="92F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56D1D"/>
    <w:multiLevelType w:val="hybridMultilevel"/>
    <w:tmpl w:val="8C70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2184"/>
    <w:multiLevelType w:val="hybridMultilevel"/>
    <w:tmpl w:val="EF3C9B1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452E34CA"/>
    <w:multiLevelType w:val="multilevel"/>
    <w:tmpl w:val="E4F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55952"/>
    <w:multiLevelType w:val="multilevel"/>
    <w:tmpl w:val="4E3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C7D89"/>
    <w:multiLevelType w:val="multilevel"/>
    <w:tmpl w:val="DC5C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E2C40"/>
    <w:multiLevelType w:val="hybridMultilevel"/>
    <w:tmpl w:val="BDA01D3E"/>
    <w:lvl w:ilvl="0" w:tplc="172C4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430"/>
    <w:multiLevelType w:val="multilevel"/>
    <w:tmpl w:val="2768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915DD"/>
    <w:multiLevelType w:val="multilevel"/>
    <w:tmpl w:val="F2D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214A0"/>
    <w:multiLevelType w:val="hybridMultilevel"/>
    <w:tmpl w:val="9ABCB9C8"/>
    <w:lvl w:ilvl="0" w:tplc="C504C10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A63"/>
    <w:multiLevelType w:val="hybridMultilevel"/>
    <w:tmpl w:val="3C5876DA"/>
    <w:lvl w:ilvl="0" w:tplc="172C4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8723F"/>
    <w:multiLevelType w:val="hybridMultilevel"/>
    <w:tmpl w:val="55228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84687"/>
    <w:multiLevelType w:val="hybridMultilevel"/>
    <w:tmpl w:val="EE1C5A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327EA"/>
    <w:multiLevelType w:val="hybridMultilevel"/>
    <w:tmpl w:val="CE483E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5E9"/>
    <w:multiLevelType w:val="multilevel"/>
    <w:tmpl w:val="47B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20BBD"/>
    <w:multiLevelType w:val="multilevel"/>
    <w:tmpl w:val="C0D8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D7D31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379371">
    <w:abstractNumId w:val="18"/>
  </w:num>
  <w:num w:numId="2" w16cid:durableId="285812452">
    <w:abstractNumId w:val="19"/>
  </w:num>
  <w:num w:numId="3" w16cid:durableId="1910336658">
    <w:abstractNumId w:val="3"/>
  </w:num>
  <w:num w:numId="4" w16cid:durableId="88158271">
    <w:abstractNumId w:val="9"/>
  </w:num>
  <w:num w:numId="5" w16cid:durableId="222645907">
    <w:abstractNumId w:val="15"/>
  </w:num>
  <w:num w:numId="6" w16cid:durableId="1108427569">
    <w:abstractNumId w:val="21"/>
  </w:num>
  <w:num w:numId="7" w16cid:durableId="864563890">
    <w:abstractNumId w:val="10"/>
  </w:num>
  <w:num w:numId="8" w16cid:durableId="1566989304">
    <w:abstractNumId w:val="22"/>
  </w:num>
  <w:num w:numId="9" w16cid:durableId="58671946">
    <w:abstractNumId w:val="2"/>
  </w:num>
  <w:num w:numId="10" w16cid:durableId="2065447576">
    <w:abstractNumId w:val="6"/>
  </w:num>
  <w:num w:numId="11" w16cid:durableId="1432122288">
    <w:abstractNumId w:val="1"/>
  </w:num>
  <w:num w:numId="12" w16cid:durableId="267741005">
    <w:abstractNumId w:val="11"/>
  </w:num>
  <w:num w:numId="13" w16cid:durableId="1370883813">
    <w:abstractNumId w:val="12"/>
  </w:num>
  <w:num w:numId="14" w16cid:durableId="250510349">
    <w:abstractNumId w:val="7"/>
  </w:num>
  <w:num w:numId="15" w16cid:durableId="814681380">
    <w:abstractNumId w:val="20"/>
  </w:num>
  <w:num w:numId="16" w16cid:durableId="772672795">
    <w:abstractNumId w:val="17"/>
  </w:num>
  <w:num w:numId="17" w16cid:durableId="134298172">
    <w:abstractNumId w:val="5"/>
  </w:num>
  <w:num w:numId="18" w16cid:durableId="1097293819">
    <w:abstractNumId w:val="14"/>
  </w:num>
  <w:num w:numId="19" w16cid:durableId="1024483602">
    <w:abstractNumId w:val="16"/>
  </w:num>
  <w:num w:numId="20" w16cid:durableId="1391230333">
    <w:abstractNumId w:val="4"/>
  </w:num>
  <w:num w:numId="21" w16cid:durableId="1411586520">
    <w:abstractNumId w:val="13"/>
  </w:num>
  <w:num w:numId="22" w16cid:durableId="979767504">
    <w:abstractNumId w:val="8"/>
  </w:num>
  <w:num w:numId="23" w16cid:durableId="240677286">
    <w:abstractNumId w:val="0"/>
  </w:num>
  <w:num w:numId="24" w16cid:durableId="93131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F1"/>
    <w:rsid w:val="00017472"/>
    <w:rsid w:val="000400DB"/>
    <w:rsid w:val="0004445D"/>
    <w:rsid w:val="000746FB"/>
    <w:rsid w:val="000C70A2"/>
    <w:rsid w:val="000D356F"/>
    <w:rsid w:val="000F5698"/>
    <w:rsid w:val="00124270"/>
    <w:rsid w:val="0017003A"/>
    <w:rsid w:val="00184E8C"/>
    <w:rsid w:val="001B6C5A"/>
    <w:rsid w:val="001D219E"/>
    <w:rsid w:val="001E2D65"/>
    <w:rsid w:val="00262C64"/>
    <w:rsid w:val="00270AA8"/>
    <w:rsid w:val="002752FE"/>
    <w:rsid w:val="002B199C"/>
    <w:rsid w:val="002E7A69"/>
    <w:rsid w:val="002F61A8"/>
    <w:rsid w:val="00317AFD"/>
    <w:rsid w:val="00374DEA"/>
    <w:rsid w:val="00375147"/>
    <w:rsid w:val="00382FE2"/>
    <w:rsid w:val="0038505B"/>
    <w:rsid w:val="003978E4"/>
    <w:rsid w:val="003B15F7"/>
    <w:rsid w:val="003E6B29"/>
    <w:rsid w:val="00437EAB"/>
    <w:rsid w:val="00453AFC"/>
    <w:rsid w:val="004E0598"/>
    <w:rsid w:val="004E1F3B"/>
    <w:rsid w:val="00536D48"/>
    <w:rsid w:val="00565E47"/>
    <w:rsid w:val="005764D9"/>
    <w:rsid w:val="0058023D"/>
    <w:rsid w:val="00597D0B"/>
    <w:rsid w:val="00642972"/>
    <w:rsid w:val="00662EDA"/>
    <w:rsid w:val="006F13F1"/>
    <w:rsid w:val="0072580B"/>
    <w:rsid w:val="007533A9"/>
    <w:rsid w:val="00764FB1"/>
    <w:rsid w:val="007F0455"/>
    <w:rsid w:val="00873512"/>
    <w:rsid w:val="00880183"/>
    <w:rsid w:val="008B2017"/>
    <w:rsid w:val="008F0AE5"/>
    <w:rsid w:val="00940FDA"/>
    <w:rsid w:val="00955AC1"/>
    <w:rsid w:val="0098216C"/>
    <w:rsid w:val="009A2CCD"/>
    <w:rsid w:val="009A6712"/>
    <w:rsid w:val="009B016C"/>
    <w:rsid w:val="009C71AB"/>
    <w:rsid w:val="009F6709"/>
    <w:rsid w:val="009F6D32"/>
    <w:rsid w:val="00A06F7F"/>
    <w:rsid w:val="00A11791"/>
    <w:rsid w:val="00A32C52"/>
    <w:rsid w:val="00A63CC6"/>
    <w:rsid w:val="00A96A28"/>
    <w:rsid w:val="00B22305"/>
    <w:rsid w:val="00B4204C"/>
    <w:rsid w:val="00C357C6"/>
    <w:rsid w:val="00C80021"/>
    <w:rsid w:val="00D10E12"/>
    <w:rsid w:val="00D210E8"/>
    <w:rsid w:val="00D45382"/>
    <w:rsid w:val="00D601B2"/>
    <w:rsid w:val="00DC699A"/>
    <w:rsid w:val="00DD2801"/>
    <w:rsid w:val="00DE3AAF"/>
    <w:rsid w:val="00DE3C66"/>
    <w:rsid w:val="00E86A11"/>
    <w:rsid w:val="00E93B7A"/>
    <w:rsid w:val="00EC3392"/>
    <w:rsid w:val="00EF1FE5"/>
    <w:rsid w:val="00F12599"/>
    <w:rsid w:val="00F14126"/>
    <w:rsid w:val="00F43C1E"/>
    <w:rsid w:val="00F571D7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707"/>
  <w15:chartTrackingRefBased/>
  <w15:docId w15:val="{5A302C48-B26B-4C4A-B750-0DEBF05D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712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82FE2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712"/>
    <w:pPr>
      <w:suppressAutoHyphens w:val="0"/>
      <w:ind w:left="720"/>
      <w:contextualSpacing/>
    </w:pPr>
    <w:rPr>
      <w:rFonts w:ascii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9A6712"/>
    <w:rPr>
      <w:b/>
      <w:bCs/>
    </w:rPr>
  </w:style>
  <w:style w:type="paragraph" w:styleId="NormalnyWeb">
    <w:name w:val="Normal (Web)"/>
    <w:basedOn w:val="Normalny"/>
    <w:uiPriority w:val="99"/>
    <w:unhideWhenUsed/>
    <w:rsid w:val="009A671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671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7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1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2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EDA"/>
    <w:rPr>
      <w:rFonts w:ascii="Garamond" w:eastAsia="Times New Roman" w:hAnsi="Garamond" w:cs="Times New Roman"/>
      <w:sz w:val="26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2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EDA"/>
    <w:rPr>
      <w:rFonts w:ascii="Garamond" w:eastAsia="Times New Roman" w:hAnsi="Garamond" w:cs="Times New Roman"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82F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Kozioł, Milena</dc:creator>
  <cp:keywords/>
  <dc:description/>
  <cp:lastModifiedBy>Watrak, Anna</cp:lastModifiedBy>
  <cp:revision>4</cp:revision>
  <dcterms:created xsi:type="dcterms:W3CDTF">2025-01-10T14:17:00Z</dcterms:created>
  <dcterms:modified xsi:type="dcterms:W3CDTF">2025-01-13T09:13:00Z</dcterms:modified>
</cp:coreProperties>
</file>